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left"/>
        <w:rPr>
          <w:rFonts w:ascii="Times New Roman" w:cs="Times New Roman" w:eastAsia="Times New Roman" w:hAnsi="Times New Roman"/>
          <w:smallCaps w:val="0"/>
          <w:sz w:val="28"/>
          <w:szCs w:val="28"/>
          <w:vertAlign w:val="baseline"/>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mallCaps w:val="0"/>
          <w:sz w:val="30"/>
          <w:szCs w:val="30"/>
          <w:vertAlign w:val="baseline"/>
        </w:rPr>
      </w:pPr>
      <w:r w:rsidDel="00000000" w:rsidR="00000000" w:rsidRPr="00000000">
        <w:rPr>
          <w:rFonts w:ascii="Times New Roman" w:cs="Times New Roman" w:eastAsia="Times New Roman" w:hAnsi="Times New Roman"/>
          <w:smallCaps w:val="1"/>
          <w:sz w:val="30"/>
          <w:szCs w:val="30"/>
          <w:vertAlign w:val="baseline"/>
          <w:rtl w:val="0"/>
        </w:rPr>
        <w:t xml:space="preserve">Contract de parteneriat educaţional </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mallCap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"Dual PC - concurs de utilizarea calculatorului", ediția  2</w:t>
      </w:r>
      <w:r w:rsidDel="00000000" w:rsidR="00000000" w:rsidRPr="00000000">
        <w:rPr>
          <w:rFonts w:ascii="Times New Roman" w:cs="Times New Roman" w:eastAsia="Times New Roman" w:hAnsi="Times New Roman"/>
          <w:b w:val="1"/>
          <w:bCs w:val="1"/>
          <w:sz w:val="28"/>
          <w:szCs w:val="28"/>
          <w:rtl w:val="0"/>
        </w:rPr>
        <w:t xml:space="preserve">4</w:t>
      </w: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mallCaps w:val="0"/>
          <w:sz w:val="28"/>
          <w:szCs w:val="28"/>
          <w:vertAlign w:val="baseline"/>
        </w:rPr>
      </w:pPr>
      <w:r w:rsidDel="00000000" w:rsidR="00000000" w:rsidRPr="00000000">
        <w:rPr>
          <w:rFonts w:ascii="Times New Roman" w:cs="Times New Roman" w:eastAsia="Times New Roman" w:hAnsi="Times New Roman"/>
          <w:b w:val="1"/>
          <w:bCs w:val="1"/>
          <w:smallCaps w:val="1"/>
          <w:sz w:val="28"/>
          <w:szCs w:val="28"/>
          <w:vertAlign w:val="baseline"/>
          <w:rtl w:val="0"/>
        </w:rPr>
        <w:t xml:space="preserve">an școlar 202</w:t>
      </w:r>
      <w:r w:rsidDel="00000000" w:rsidR="00000000" w:rsidRPr="00000000">
        <w:rPr>
          <w:rFonts w:ascii="Times New Roman" w:cs="Times New Roman" w:eastAsia="Times New Roman" w:hAnsi="Times New Roman"/>
          <w:b w:val="1"/>
          <w:bCs w:val="1"/>
          <w:smallCaps w:val="1"/>
          <w:sz w:val="28"/>
          <w:szCs w:val="28"/>
          <w:rtl w:val="0"/>
        </w:rPr>
        <w:t xml:space="preserve">5</w:t>
      </w:r>
      <w:r w:rsidDel="00000000" w:rsidR="00000000" w:rsidRPr="00000000">
        <w:rPr>
          <w:rFonts w:ascii="Times New Roman" w:cs="Times New Roman" w:eastAsia="Times New Roman" w:hAnsi="Times New Roman"/>
          <w:b w:val="1"/>
          <w:bCs w:val="1"/>
          <w:smallCaps w:val="1"/>
          <w:sz w:val="28"/>
          <w:szCs w:val="28"/>
          <w:vertAlign w:val="baseline"/>
          <w:rtl w:val="0"/>
        </w:rPr>
        <w:t xml:space="preserve">-202</w:t>
      </w:r>
      <w:r w:rsidDel="00000000" w:rsidR="00000000" w:rsidRPr="00000000">
        <w:rPr>
          <w:rFonts w:ascii="Times New Roman" w:cs="Times New Roman" w:eastAsia="Times New Roman" w:hAnsi="Times New Roman"/>
          <w:b w:val="1"/>
          <w:bCs w:val="1"/>
          <w:smallCaps w:val="1"/>
          <w:sz w:val="28"/>
          <w:szCs w:val="28"/>
          <w:rtl w:val="0"/>
        </w:rPr>
        <w:t xml:space="preserve">6</w:t>
      </w: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6">
      <w:pPr>
        <w:shd w:fill="ffffff" w:val="clear"/>
        <w:spacing w:line="24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Încheiat între următoarele instituții: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Liceul Teoretic „O. Ghibu”</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Sibiu, str. Bihorului, nr. 3, tel. 0269-224882, www.onisifor-ghibu.ro, reprezentat, în cadrul parteneriatului educațional "Dual PC - concurs național de informatică și TIC", prin </w:t>
      </w: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prof. dr. Batâr Maria</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în calitate de director și de </w:t>
      </w: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prof. Chirilă</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Diana Nicoleta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în calitate de coordonator proiect de 2</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de ani.</w:t>
      </w:r>
    </w:p>
    <w:p w:rsidR="00000000" w:rsidDel="00000000" w:rsidP="00000000" w:rsidRDefault="00000000" w:rsidRPr="00000000" w14:paraId="00000008">
      <w:pPr>
        <w:tabs>
          <w:tab w:val="left" w:leader="none" w:pos="9214"/>
        </w:tabs>
        <w:spacing w:after="0" w:line="240" w:lineRule="auto"/>
        <w:ind w:right="140"/>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9">
      <w:pPr>
        <w:tabs>
          <w:tab w:val="left" w:leader="none" w:pos="-284"/>
          <w:tab w:val="left" w:leader="none" w:pos="284"/>
        </w:tabs>
        <w:spacing w:after="0" w:line="240" w:lineRule="auto"/>
        <w:ind w:right="140"/>
        <w:jc w:val="both"/>
        <w:rPr>
          <w:rFonts w:ascii="Times New Roman" w:cs="Times New Roman" w:eastAsia="Times New Roman" w:hAnsi="Times New Roman"/>
          <w:i w:val="0"/>
          <w:iCs w:val="0"/>
          <w:color w:val="ff000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2. </w:t>
      </w:r>
      <w:r w:rsidDel="00000000" w:rsidR="00000000" w:rsidRPr="00000000">
        <w:rPr>
          <w:rFonts w:ascii="Times New Roman" w:cs="Times New Roman" w:eastAsia="Times New Roman" w:hAnsi="Times New Roman"/>
          <w:b w:val="1"/>
          <w:bCs w:val="1"/>
          <w:color w:val="ff0000"/>
          <w:sz w:val="28"/>
          <w:szCs w:val="28"/>
          <w:vertAlign w:val="baseline"/>
          <w:rtl w:val="0"/>
        </w:rPr>
        <w:t xml:space="preserve">DATE SCOALA PARTENERA</w:t>
      </w:r>
      <w:r w:rsidDel="00000000" w:rsidR="00000000" w:rsidRPr="00000000">
        <w:rPr>
          <w:rFonts w:ascii="Times New Roman" w:cs="Times New Roman" w:eastAsia="Times New Roman" w:hAnsi="Times New Roman"/>
          <w:color w:val="ff0000"/>
          <w:sz w:val="28"/>
          <w:szCs w:val="28"/>
          <w:vertAlign w:val="baseline"/>
          <w:rtl w:val="0"/>
        </w:rPr>
        <w:t xml:space="preserve">, reprezentată prin director, </w:t>
      </w:r>
      <w:r w:rsidDel="00000000" w:rsidR="00000000" w:rsidRPr="00000000">
        <w:rPr>
          <w:rFonts w:ascii="Times New Roman" w:cs="Times New Roman" w:eastAsia="Times New Roman" w:hAnsi="Times New Roman"/>
          <w:i w:val="1"/>
          <w:iCs w:val="1"/>
          <w:color w:val="ff0000"/>
          <w:sz w:val="28"/>
          <w:szCs w:val="28"/>
          <w:vertAlign w:val="baseline"/>
          <w:rtl w:val="0"/>
        </w:rPr>
        <w:t xml:space="preserve">prof. </w:t>
      </w:r>
      <w:r w:rsidDel="00000000" w:rsidR="00000000" w:rsidRPr="00000000">
        <w:rPr>
          <w:rFonts w:ascii="Times New Roman" w:cs="Times New Roman" w:eastAsia="Times New Roman" w:hAnsi="Times New Roman"/>
          <w:color w:val="ff0000"/>
          <w:sz w:val="28"/>
          <w:szCs w:val="28"/>
          <w:vertAlign w:val="baseline"/>
          <w:rtl w:val="0"/>
        </w:rPr>
        <w:t xml:space="preserve">și</w:t>
      </w:r>
      <w:r w:rsidDel="00000000" w:rsidR="00000000" w:rsidRPr="00000000">
        <w:rPr>
          <w:rFonts w:ascii="Times New Roman" w:cs="Times New Roman" w:eastAsia="Times New Roman" w:hAnsi="Times New Roman"/>
          <w:i w:val="1"/>
          <w:iCs w:val="1"/>
          <w:color w:val="ff0000"/>
          <w:sz w:val="28"/>
          <w:szCs w:val="28"/>
          <w:vertAlign w:val="baseline"/>
          <w:rtl w:val="0"/>
        </w:rPr>
        <w:t xml:space="preserve">........</w:t>
      </w:r>
      <w:r w:rsidDel="00000000" w:rsidR="00000000" w:rsidRPr="00000000">
        <w:rPr>
          <w:rFonts w:ascii="Times New Roman" w:cs="Times New Roman" w:eastAsia="Times New Roman" w:hAnsi="Times New Roman"/>
          <w:color w:val="ff0000"/>
          <w:sz w:val="28"/>
          <w:szCs w:val="28"/>
          <w:vertAlign w:val="baseline"/>
          <w:rtl w:val="0"/>
        </w:rPr>
        <w:t xml:space="preserve"> în calitate de coordonator. Membrii:</w:t>
      </w:r>
      <w:r w:rsidDel="00000000" w:rsidR="00000000" w:rsidRPr="00000000">
        <w:rPr>
          <w:rtl w:val="0"/>
        </w:rPr>
      </w:r>
    </w:p>
    <w:p w:rsidR="00000000" w:rsidDel="00000000" w:rsidP="00000000" w:rsidRDefault="00000000" w:rsidRPr="00000000" w14:paraId="0000000A">
      <w:pPr>
        <w:spacing w:after="0" w:line="240" w:lineRule="auto"/>
        <w:ind w:left="142" w:firstLine="0"/>
        <w:jc w:val="both"/>
        <w:rPr>
          <w:rFonts w:ascii="Times New Roman" w:cs="Times New Roman" w:eastAsia="Times New Roman" w:hAnsi="Times New Roman"/>
          <w:i w:val="0"/>
          <w:iCs w:val="0"/>
          <w:sz w:val="28"/>
          <w:szCs w:val="28"/>
          <w:vertAlign w:val="baseline"/>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Art.1. </w:t>
      </w:r>
      <w:r w:rsidDel="00000000" w:rsidR="00000000" w:rsidRPr="00000000">
        <w:rPr>
          <w:rFonts w:ascii="Times New Roman" w:cs="Times New Roman" w:eastAsia="Times New Roman" w:hAnsi="Times New Roman"/>
          <w:sz w:val="28"/>
          <w:szCs w:val="28"/>
          <w:vertAlign w:val="baseline"/>
          <w:rtl w:val="0"/>
        </w:rPr>
        <w:t xml:space="preserve">Obiectivul prezentului contract este implicarea în organizarea şi desfăşurarea </w:t>
      </w:r>
      <w:r w:rsidDel="00000000" w:rsidR="00000000" w:rsidRPr="00000000">
        <w:rPr>
          <w:rFonts w:ascii="Times New Roman" w:cs="Times New Roman" w:eastAsia="Times New Roman" w:hAnsi="Times New Roman"/>
          <w:b w:val="1"/>
          <w:bCs w:val="1"/>
          <w:sz w:val="28"/>
          <w:szCs w:val="28"/>
          <w:vertAlign w:val="baseline"/>
          <w:rtl w:val="0"/>
        </w:rPr>
        <w:t xml:space="preserve">"DUAL PC - concurs naţional de informatică și TIC" ediția 2</w:t>
      </w:r>
      <w:r w:rsidDel="00000000" w:rsidR="00000000" w:rsidRPr="00000000">
        <w:rPr>
          <w:rFonts w:ascii="Times New Roman" w:cs="Times New Roman" w:eastAsia="Times New Roman" w:hAnsi="Times New Roman"/>
          <w:b w:val="1"/>
          <w:bCs w:val="1"/>
          <w:sz w:val="28"/>
          <w:szCs w:val="28"/>
          <w:rtl w:val="0"/>
        </w:rPr>
        <w:t xml:space="preserve">4</w:t>
      </w:r>
      <w:r w:rsidDel="00000000" w:rsidR="00000000" w:rsidRPr="00000000">
        <w:rPr>
          <w:rFonts w:ascii="Times New Roman" w:cs="Times New Roman" w:eastAsia="Times New Roman" w:hAnsi="Times New Roman"/>
          <w:b w:val="1"/>
          <w:bCs w:val="1"/>
          <w:sz w:val="28"/>
          <w:szCs w:val="28"/>
          <w:vertAlign w:val="baseline"/>
          <w:rtl w:val="0"/>
        </w:rPr>
        <w:t xml:space="preserve">.</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Art.2. </w:t>
      </w:r>
      <w:r w:rsidDel="00000000" w:rsidR="00000000" w:rsidRPr="00000000">
        <w:rPr>
          <w:rFonts w:ascii="Times New Roman" w:cs="Times New Roman" w:eastAsia="Times New Roman" w:hAnsi="Times New Roman"/>
          <w:sz w:val="28"/>
          <w:szCs w:val="28"/>
          <w:vertAlign w:val="baseline"/>
          <w:rtl w:val="0"/>
        </w:rPr>
        <w:t xml:space="preserve">Prin prezentul contract instituția parteneră se obligă:</w:t>
      </w:r>
    </w:p>
    <w:p w:rsidR="00000000" w:rsidDel="00000000" w:rsidP="00000000" w:rsidRDefault="00000000" w:rsidRPr="00000000" w14:paraId="0000000E">
      <w:pPr>
        <w:spacing w:after="0" w:line="240" w:lineRule="auto"/>
        <w:ind w:left="426" w:firstLine="141.99999999999994"/>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asigură mediatizarea concursului prin publicare pe site-ul instituției a informațiilor privind acest proiect;</w:t>
      </w:r>
    </w:p>
    <w:p w:rsidR="00000000" w:rsidDel="00000000" w:rsidP="00000000" w:rsidRDefault="00000000" w:rsidRPr="00000000" w14:paraId="0000000F">
      <w:pPr>
        <w:numPr>
          <w:ilvl w:val="0"/>
          <w:numId w:val="1"/>
        </w:numPr>
        <w:spacing w:after="0" w:line="240" w:lineRule="auto"/>
        <w:ind w:left="720" w:hanging="152.9999999999999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să respecte regulamentul de desfăşurare al concursului publicat pe site-ul dualpc.ro;</w:t>
      </w:r>
    </w:p>
    <w:p w:rsidR="00000000" w:rsidDel="00000000" w:rsidP="00000000" w:rsidRDefault="00000000" w:rsidRPr="00000000" w14:paraId="00000010">
      <w:pPr>
        <w:numPr>
          <w:ilvl w:val="0"/>
          <w:numId w:val="1"/>
        </w:numPr>
        <w:spacing w:after="0" w:line="240" w:lineRule="auto"/>
        <w:ind w:left="720" w:hanging="152.9999999999999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să aibă minim 1</w:t>
      </w: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b w:val="1"/>
          <w:bCs w:val="1"/>
          <w:sz w:val="28"/>
          <w:szCs w:val="28"/>
          <w:vertAlign w:val="baseline"/>
          <w:rtl w:val="0"/>
        </w:rPr>
        <w:t xml:space="preserve"> elevi participanți la secțiunile concursului;</w:t>
      </w:r>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720" w:hanging="152.9999999999999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cel puţin un profesor care predă și are diplomă de specializare informatică/TIC să fie disponibil pentru a propune subiecte, a fi evaluator sau a se implica în organizare. </w:t>
      </w:r>
    </w:p>
    <w:p w:rsidR="00000000" w:rsidDel="00000000" w:rsidP="00000000" w:rsidRDefault="00000000" w:rsidRPr="00000000" w14:paraId="00000012">
      <w:pPr>
        <w:spacing w:after="0" w:line="240" w:lineRule="auto"/>
        <w:ind w:left="426" w:firstLine="141.99999999999994"/>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implicare, sub altă formă, în buna desfășurare și organizare a concursului.</w:t>
      </w:r>
    </w:p>
    <w:p w:rsidR="00000000" w:rsidDel="00000000" w:rsidP="00000000" w:rsidRDefault="00000000" w:rsidRPr="00000000" w14:paraId="00000013">
      <w:pPr>
        <w:spacing w:after="0" w:line="240" w:lineRule="auto"/>
        <w:ind w:left="426" w:firstLine="141.99999999999994"/>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semnarea adeverințelor profesorilor participanți la etapa națională de concurs.</w:t>
      </w:r>
    </w:p>
    <w:p w:rsidR="00000000" w:rsidDel="00000000" w:rsidP="00000000" w:rsidRDefault="00000000" w:rsidRPr="00000000" w14:paraId="00000014">
      <w:pPr>
        <w:spacing w:after="0" w:line="240" w:lineRule="auto"/>
        <w:ind w:left="426" w:firstLine="141.99999999999994"/>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Şcoala parteneră îşi asumă responsabilitatea pentru respectarea legilor privind protecția datelor personale ale elevilor şi profesorilor participanţi la concursul Dual PC şi îşi dau acordul pentru folosirea datelor personale ale elevilor (nume şi prenume, clasă, şcoală, judeţ), cf contractelor încheiate cu şcolile, pentru activităţile legate de concursul Dual PC.</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Modificările condiţiilor prezentului contract pot avea loc printr-un Act adiţional cu acordul ambelor părţi implicate.</w:t>
      </w:r>
    </w:p>
    <w:p w:rsidR="00000000" w:rsidDel="00000000" w:rsidP="00000000" w:rsidRDefault="00000000" w:rsidRPr="00000000" w14:paraId="00000017">
      <w:pPr>
        <w:spacing w:after="0" w:line="240" w:lineRule="auto"/>
        <w:ind w:left="426" w:firstLine="141.99999999999994"/>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Art.3. Dispoziții finale</w:t>
      </w:r>
      <w:r w:rsidDel="00000000" w:rsidR="00000000" w:rsidRPr="00000000">
        <w:rPr>
          <w:rtl w:val="0"/>
        </w:rPr>
      </w:r>
    </w:p>
    <w:p w:rsidR="00000000" w:rsidDel="00000000" w:rsidP="00000000" w:rsidRDefault="00000000" w:rsidRPr="00000000" w14:paraId="00000019">
      <w:pPr>
        <w:numPr>
          <w:ilvl w:val="0"/>
          <w:numId w:val="2"/>
        </w:numPr>
        <w:spacing w:after="0" w:line="240" w:lineRule="auto"/>
        <w:ind w:left="851" w:hanging="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Prezentul Acord se încheie pentru o perioadă de 2 ani </w:t>
      </w:r>
      <w:r w:rsidDel="00000000" w:rsidR="00000000" w:rsidRPr="00000000">
        <w:rPr>
          <w:rFonts w:ascii="Times New Roman" w:cs="Times New Roman" w:eastAsia="Times New Roman" w:hAnsi="Times New Roman"/>
          <w:sz w:val="28"/>
          <w:szCs w:val="28"/>
          <w:rtl w:val="0"/>
        </w:rPr>
        <w:t xml:space="preserve">școlari 2025-2026, respectiv 2026-2027</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51" w:right="0" w:hanging="567"/>
        <w:jc w:val="both"/>
        <w:rPr>
          <w:rFonts w:ascii="Times New Roman" w:cs="Times New Roman" w:eastAsia="Times New Roman" w:hAnsi="Times New Roman"/>
          <w:b w:val="0"/>
          <w:bCs w:val="0"/>
          <w:i w:val="0"/>
          <w:iCs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Prezentul Acord de Parteneriat se încheie astăzi ............. 202</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în 3 exemplare</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câte unul pentru fiecare parte și unul pentru coordonator concurs.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spacing w:after="120" w:line="240" w:lineRule="auto"/>
        <w:ind w:left="283.46456692913375" w:right="424" w:firstLine="0"/>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Liceul Teoretic „O. Ghibu”  Sibiu,</w:t>
      </w:r>
      <w:r w:rsidDel="00000000" w:rsidR="00000000" w:rsidRPr="00000000">
        <w:rPr>
          <w:rtl w:val="0"/>
        </w:rPr>
      </w:r>
    </w:p>
    <w:p w:rsidR="00000000" w:rsidDel="00000000" w:rsidP="00000000" w:rsidRDefault="00000000" w:rsidRPr="00000000" w14:paraId="0000001E">
      <w:pPr>
        <w:tabs>
          <w:tab w:val="left" w:leader="none" w:pos="9072"/>
        </w:tabs>
        <w:spacing w:after="120" w:line="240" w:lineRule="auto"/>
        <w:ind w:left="283.46456692913375" w:right="424" w:firstLine="0"/>
        <w:rPr>
          <w:rFonts w:ascii="Times New Roman" w:cs="Times New Roman" w:eastAsia="Times New Roman" w:hAnsi="Times New Roman"/>
          <w:i w:val="0"/>
          <w:iCs w:val="0"/>
          <w:sz w:val="28"/>
          <w:szCs w:val="28"/>
          <w:vertAlign w:val="baseline"/>
        </w:rPr>
      </w:pPr>
      <w:r w:rsidDel="00000000" w:rsidR="00000000" w:rsidRPr="00000000">
        <w:rPr>
          <w:rFonts w:ascii="Times New Roman" w:cs="Times New Roman" w:eastAsia="Times New Roman" w:hAnsi="Times New Roman"/>
          <w:b w:val="1"/>
          <w:bCs w:val="1"/>
          <w:i w:val="1"/>
          <w:iCs w:val="1"/>
          <w:sz w:val="28"/>
          <w:szCs w:val="28"/>
          <w:vertAlign w:val="baseline"/>
          <w:rtl w:val="0"/>
        </w:rPr>
        <w:t xml:space="preserve">       Director prof. dr. Batâr Maria </w:t>
      </w:r>
      <w:r w:rsidDel="00000000" w:rsidR="00000000" w:rsidRPr="00000000">
        <w:rPr>
          <w:rtl w:val="0"/>
        </w:rPr>
      </w:r>
    </w:p>
    <w:p w:rsidR="00000000" w:rsidDel="00000000" w:rsidP="00000000" w:rsidRDefault="00000000" w:rsidRPr="00000000" w14:paraId="0000001F">
      <w:pPr>
        <w:spacing w:after="120" w:line="240" w:lineRule="auto"/>
        <w:ind w:left="142" w:firstLine="0"/>
        <w:jc w:val="right"/>
        <w:rPr>
          <w:rFonts w:ascii="Times New Roman" w:cs="Times New Roman" w:eastAsia="Times New Roman" w:hAnsi="Times New Roman"/>
          <w:i w:val="0"/>
          <w:iCs w:val="0"/>
          <w:sz w:val="28"/>
          <w:szCs w:val="28"/>
          <w:vertAlign w:val="baseline"/>
        </w:rPr>
      </w:pPr>
      <w:r w:rsidDel="00000000" w:rsidR="00000000" w:rsidRPr="00000000">
        <w:rPr>
          <w:rtl w:val="0"/>
        </w:rPr>
      </w:r>
    </w:p>
    <w:p w:rsidR="00000000" w:rsidDel="00000000" w:rsidP="00000000" w:rsidRDefault="00000000" w:rsidRPr="00000000" w14:paraId="00000020">
      <w:pPr>
        <w:spacing w:after="120" w:line="240" w:lineRule="auto"/>
        <w:ind w:left="142" w:firstLine="0"/>
        <w:jc w:val="right"/>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1">
      <w:pPr>
        <w:spacing w:after="120" w:line="240" w:lineRule="auto"/>
        <w:ind w:left="142" w:firstLine="0"/>
        <w:rPr>
          <w:rFonts w:ascii="Times New Roman" w:cs="Times New Roman" w:eastAsia="Times New Roman" w:hAnsi="Times New Roman"/>
          <w:i w:val="0"/>
          <w:iCs w:val="0"/>
          <w:sz w:val="28"/>
          <w:szCs w:val="28"/>
          <w:vertAlign w:val="baseline"/>
        </w:rPr>
      </w:pPr>
      <w:r w:rsidDel="00000000" w:rsidR="00000000" w:rsidRPr="00000000">
        <w:rPr>
          <w:rtl w:val="0"/>
        </w:rPr>
      </w:r>
    </w:p>
    <w:p w:rsidR="00000000" w:rsidDel="00000000" w:rsidP="00000000" w:rsidRDefault="00000000" w:rsidRPr="00000000" w14:paraId="00000022">
      <w:pPr>
        <w:spacing w:after="120" w:line="240" w:lineRule="auto"/>
        <w:ind w:left="142" w:firstLine="0"/>
        <w:jc w:val="right"/>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i w:val="1"/>
          <w:iCs w:val="1"/>
          <w:sz w:val="28"/>
          <w:szCs w:val="28"/>
          <w:vertAlign w:val="baseline"/>
          <w:rtl w:val="0"/>
        </w:rPr>
        <w:t xml:space="preserve">Director </w:t>
      </w:r>
      <w:r w:rsidDel="00000000" w:rsidR="00000000" w:rsidRPr="00000000">
        <w:rPr>
          <w:rFonts w:ascii="Times New Roman" w:cs="Times New Roman" w:eastAsia="Times New Roman" w:hAnsi="Times New Roman"/>
          <w:b w:val="1"/>
          <w:bCs w:val="1"/>
          <w:i w:val="1"/>
          <w:iCs w:val="1"/>
          <w:color w:val="ff0000"/>
          <w:sz w:val="28"/>
          <w:szCs w:val="28"/>
          <w:vertAlign w:val="baseline"/>
          <w:rtl w:val="0"/>
        </w:rPr>
        <w:t xml:space="preserve">SCOALA PARTENARA</w:t>
      </w:r>
      <w:r w:rsidDel="00000000" w:rsidR="00000000" w:rsidRPr="00000000">
        <w:rPr>
          <w:rFonts w:ascii="Times New Roman" w:cs="Times New Roman" w:eastAsia="Times New Roman" w:hAnsi="Times New Roman"/>
          <w:sz w:val="28"/>
          <w:szCs w:val="28"/>
          <w:vertAlign w:val="baseline"/>
          <w:rtl w:val="0"/>
        </w:rPr>
        <w:t xml:space="preserve">, </w:t>
      </w:r>
    </w:p>
    <w:p w:rsidR="00000000" w:rsidDel="00000000" w:rsidP="00000000" w:rsidRDefault="00000000" w:rsidRPr="00000000" w14:paraId="00000023">
      <w:pPr>
        <w:spacing w:after="120" w:line="240" w:lineRule="auto"/>
        <w:ind w:left="142" w:firstLine="0"/>
        <w:jc w:val="right"/>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4">
      <w:pPr>
        <w:spacing w:after="120" w:line="240" w:lineRule="auto"/>
        <w:ind w:left="142" w:firstLine="0"/>
        <w:jc w:val="right"/>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5">
      <w:pPr>
        <w:spacing w:after="120" w:line="240" w:lineRule="auto"/>
        <w:ind w:left="850.3937007874017" w:right="424" w:firstLine="0"/>
        <w:rPr>
          <w:rFonts w:ascii="Times New Roman" w:cs="Times New Roman" w:eastAsia="Times New Roman" w:hAnsi="Times New Roman"/>
          <w:i w:val="0"/>
          <w:iCs w:val="0"/>
          <w:sz w:val="28"/>
          <w:szCs w:val="28"/>
          <w:vertAlign w:val="baseline"/>
        </w:rPr>
      </w:pPr>
      <w:r w:rsidDel="00000000" w:rsidR="00000000" w:rsidRPr="00000000">
        <w:rPr>
          <w:rFonts w:ascii="Times New Roman" w:cs="Times New Roman" w:eastAsia="Times New Roman" w:hAnsi="Times New Roman"/>
          <w:b w:val="1"/>
          <w:bCs w:val="1"/>
          <w:i w:val="1"/>
          <w:iCs w:val="1"/>
          <w:sz w:val="28"/>
          <w:szCs w:val="28"/>
          <w:vertAlign w:val="baseline"/>
          <w:rtl w:val="0"/>
        </w:rPr>
        <w:t xml:space="preserve">Coordonator proiect,</w:t>
      </w:r>
      <w:r w:rsidDel="00000000" w:rsidR="00000000" w:rsidRPr="00000000">
        <w:rPr>
          <w:rtl w:val="0"/>
        </w:rPr>
      </w:r>
    </w:p>
    <w:p w:rsidR="00000000" w:rsidDel="00000000" w:rsidP="00000000" w:rsidRDefault="00000000" w:rsidRPr="00000000" w14:paraId="00000026">
      <w:pPr>
        <w:spacing w:after="120" w:line="240" w:lineRule="auto"/>
        <w:ind w:left="850.3937007874017" w:right="424" w:firstLine="0"/>
        <w:rPr>
          <w:rFonts w:ascii="Times New Roman" w:cs="Times New Roman" w:eastAsia="Times New Roman" w:hAnsi="Times New Roman"/>
          <w:i w:val="0"/>
          <w:iCs w:val="0"/>
          <w:sz w:val="28"/>
          <w:szCs w:val="28"/>
          <w:vertAlign w:val="baseline"/>
        </w:rPr>
      </w:pPr>
      <w:r w:rsidDel="00000000" w:rsidR="00000000" w:rsidRPr="00000000">
        <w:rPr>
          <w:rFonts w:ascii="Times New Roman" w:cs="Times New Roman" w:eastAsia="Times New Roman" w:hAnsi="Times New Roman"/>
          <w:b w:val="1"/>
          <w:bCs w:val="1"/>
          <w:i w:val="1"/>
          <w:iCs w:val="1"/>
          <w:sz w:val="28"/>
          <w:szCs w:val="28"/>
          <w:vertAlign w:val="baseline"/>
          <w:rtl w:val="0"/>
        </w:rPr>
        <w:t xml:space="preserve">prof. Chirilă Diana Nicoleta </w:t>
      </w:r>
      <w:r w:rsidDel="00000000" w:rsidR="00000000" w:rsidRPr="00000000">
        <w:rPr>
          <w:rtl w:val="0"/>
        </w:rPr>
      </w:r>
    </w:p>
    <w:p w:rsidR="00000000" w:rsidDel="00000000" w:rsidP="00000000" w:rsidRDefault="00000000" w:rsidRPr="00000000" w14:paraId="00000027">
      <w:pPr>
        <w:spacing w:after="120" w:line="240" w:lineRule="auto"/>
        <w:ind w:left="142" w:right="424" w:firstLine="0"/>
        <w:rPr>
          <w:rFonts w:ascii="Times New Roman" w:cs="Times New Roman" w:eastAsia="Times New Roman" w:hAnsi="Times New Roman"/>
          <w:i w:val="0"/>
          <w:iCs w:val="0"/>
          <w:sz w:val="28"/>
          <w:szCs w:val="28"/>
          <w:vertAlign w:val="baseline"/>
        </w:rPr>
      </w:pPr>
      <w:r w:rsidDel="00000000" w:rsidR="00000000" w:rsidRPr="00000000">
        <w:rPr>
          <w:rtl w:val="0"/>
        </w:rPr>
      </w:r>
    </w:p>
    <w:p w:rsidR="00000000" w:rsidDel="00000000" w:rsidP="00000000" w:rsidRDefault="00000000" w:rsidRPr="00000000" w14:paraId="00000028">
      <w:pPr>
        <w:spacing w:after="120" w:line="240" w:lineRule="auto"/>
        <w:ind w:left="142" w:right="424" w:firstLine="0"/>
        <w:rPr>
          <w:rFonts w:ascii="Times New Roman" w:cs="Times New Roman" w:eastAsia="Times New Roman" w:hAnsi="Times New Roman"/>
          <w:i w:val="0"/>
          <w:iCs w:val="0"/>
          <w:sz w:val="28"/>
          <w:szCs w:val="28"/>
          <w:vertAlign w:val="baseline"/>
        </w:rPr>
      </w:pPr>
      <w:r w:rsidDel="00000000" w:rsidR="00000000" w:rsidRPr="00000000">
        <w:rPr>
          <w:rtl w:val="0"/>
        </w:rPr>
      </w:r>
    </w:p>
    <w:p w:rsidR="00000000" w:rsidDel="00000000" w:rsidP="00000000" w:rsidRDefault="00000000" w:rsidRPr="00000000" w14:paraId="00000029">
      <w:pPr>
        <w:spacing w:after="120" w:line="240" w:lineRule="auto"/>
        <w:ind w:left="142" w:right="424" w:firstLine="0"/>
        <w:rPr>
          <w:rFonts w:ascii="Times New Roman" w:cs="Times New Roman" w:eastAsia="Times New Roman" w:hAnsi="Times New Roman"/>
          <w:i w:val="0"/>
          <w:iCs w:val="0"/>
          <w:sz w:val="28"/>
          <w:szCs w:val="28"/>
          <w:vertAlign w:val="baseline"/>
        </w:rPr>
      </w:pPr>
      <w:r w:rsidDel="00000000" w:rsidR="00000000" w:rsidRPr="00000000">
        <w:rPr>
          <w:rtl w:val="0"/>
        </w:rPr>
      </w:r>
    </w:p>
    <w:sectPr>
      <w:headerReference r:id="rId7" w:type="default"/>
      <w:pgSz w:h="16840" w:w="11907" w:orient="portrait"/>
      <w:pgMar w:bottom="851" w:top="2518" w:left="1418" w:right="851"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after="0" w:line="480" w:lineRule="auto"/>
      <w:rPr>
        <w:b w:val="0"/>
        <w:bCs w:val="0"/>
        <w:i w:val="0"/>
        <w:iCs w:val="0"/>
        <w:sz w:val="24"/>
        <w:szCs w:val="24"/>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390525</wp:posOffset>
          </wp:positionH>
          <wp:positionV relativeFrom="paragraph">
            <wp:posOffset>161925</wp:posOffset>
          </wp:positionV>
          <wp:extent cx="973685" cy="93345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3685" cy="933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2305050</wp:posOffset>
          </wp:positionH>
          <wp:positionV relativeFrom="paragraph">
            <wp:posOffset>95250</wp:posOffset>
          </wp:positionV>
          <wp:extent cx="1252607" cy="1053148"/>
          <wp:effectExtent b="0" l="0" r="0" t="0"/>
          <wp:wrapNone/>
          <wp:docPr descr="SIGLE 2017" id="2" name="image3.jpg"/>
          <a:graphic>
            <a:graphicData uri="http://schemas.openxmlformats.org/drawingml/2006/picture">
              <pic:pic>
                <pic:nvPicPr>
                  <pic:cNvPr descr="SIGLE 2017" id="0" name="image3.jpg"/>
                  <pic:cNvPicPr preferRelativeResize="0"/>
                </pic:nvPicPr>
                <pic:blipFill>
                  <a:blip r:embed="rId2"/>
                  <a:srcRect b="5468" l="74134" r="4522" t="-1"/>
                  <a:stretch>
                    <a:fillRect/>
                  </a:stretch>
                </pic:blipFill>
                <pic:spPr>
                  <a:xfrm>
                    <a:off x="0" y="0"/>
                    <a:ext cx="1252607" cy="105314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4800061</wp:posOffset>
          </wp:positionH>
          <wp:positionV relativeFrom="paragraph">
            <wp:posOffset>95250</wp:posOffset>
          </wp:positionV>
          <wp:extent cx="810164" cy="933450"/>
          <wp:effectExtent b="0" l="0" r="0" t="0"/>
          <wp:wrapSquare wrapText="bothSides" distB="0" distT="0" distL="114300" distR="114300"/>
          <wp:docPr descr="00" id="3" name="image2.jpg"/>
          <a:graphic>
            <a:graphicData uri="http://schemas.openxmlformats.org/drawingml/2006/picture">
              <pic:pic>
                <pic:nvPicPr>
                  <pic:cNvPr descr="00" id="0" name="image2.jpg"/>
                  <pic:cNvPicPr preferRelativeResize="0"/>
                </pic:nvPicPr>
                <pic:blipFill>
                  <a:blip r:embed="rId3"/>
                  <a:srcRect b="0" l="0" r="0" t="0"/>
                  <a:stretch>
                    <a:fillRect/>
                  </a:stretch>
                </pic:blipFill>
                <pic:spPr>
                  <a:xfrm>
                    <a:off x="0" y="0"/>
                    <a:ext cx="810164" cy="933450"/>
                  </a:xfrm>
                  <a:prstGeom prst="rect"/>
                  <a:ln/>
                </pic:spPr>
              </pic:pic>
            </a:graphicData>
          </a:graphic>
        </wp:anchor>
      </w:drawing>
    </w:r>
  </w:p>
  <w:p w:rsidR="00000000" w:rsidDel="00000000" w:rsidP="00000000" w:rsidRDefault="00000000" w:rsidRPr="00000000" w14:paraId="0000002B">
    <w:pPr>
      <w:spacing w:after="0" w:line="480" w:lineRule="auto"/>
      <w:rPr>
        <w:sz w:val="24"/>
        <w:szCs w:val="24"/>
      </w:rPr>
    </w:pPr>
    <w:r w:rsidDel="00000000" w:rsidR="00000000" w:rsidRPr="00000000">
      <w:rPr>
        <w:rtl w:val="0"/>
      </w:rPr>
    </w:r>
  </w:p>
  <w:p w:rsidR="00000000" w:rsidDel="00000000" w:rsidP="00000000" w:rsidRDefault="00000000" w:rsidRPr="00000000" w14:paraId="0000002C">
    <w:pPr>
      <w:spacing w:after="0" w:line="480" w:lineRule="auto"/>
      <w:rPr>
        <w:sz w:val="24"/>
        <w:szCs w:val="24"/>
      </w:rPr>
    </w:pPr>
    <w:r w:rsidDel="00000000" w:rsidR="00000000" w:rsidRPr="00000000">
      <w:rPr>
        <w:rtl w:val="0"/>
      </w:rPr>
    </w:r>
  </w:p>
  <w:p w:rsidR="00000000" w:rsidDel="00000000" w:rsidP="00000000" w:rsidRDefault="00000000" w:rsidRPr="00000000" w14:paraId="0000002D">
    <w:pPr>
      <w:pBdr>
        <w:bottom w:color="000000" w:space="1" w:sz="4" w:val="single"/>
      </w:pBdr>
      <w:spacing w:after="0" w:line="480" w:lineRule="auto"/>
      <w:rPr>
        <w:rFonts w:ascii="Times New Roman" w:cs="Times New Roman" w:eastAsia="Times New Roman" w:hAnsi="Times New Roman"/>
        <w:i w:val="0"/>
        <w:iCs w:val="0"/>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3.%1."/>
      <w:lvlJc w:val="left"/>
      <w:pPr>
        <w:ind w:left="780" w:hanging="420"/>
      </w:pPr>
      <w:rPr>
        <w:b w:val="0"/>
        <w:bCs w:val="0"/>
        <w:i w:val="0"/>
        <w:iCs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st">
    <w:name w:val="st"/>
    <w:basedOn w:val="DefaultParagraphFont"/>
    <w:next w:val="st"/>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basedOn w:val="DefaultParagraphFont"/>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_xbe">
    <w:name w:val="_xbe"/>
    <w:basedOn w:val="DefaultParagraphFont"/>
    <w:next w:val="_xbe"/>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after="0" w:line="360" w:lineRule="auto"/>
      <w:ind w:leftChars="-1" w:rightChars="0" w:firstLineChars="-1"/>
      <w:jc w:val="both"/>
      <w:textDirection w:val="btLr"/>
      <w:textAlignment w:val="top"/>
      <w:outlineLvl w:val="0"/>
    </w:pPr>
    <w:rPr>
      <w:rFonts w:ascii="Times New Roman" w:eastAsia="Times New Roman" w:hAnsi="Times New Roman"/>
      <w:noProof w:val="1"/>
      <w:w w:val="100"/>
      <w:position w:val="-1"/>
      <w:sz w:val="24"/>
      <w:szCs w:val="24"/>
      <w:effect w:val="none"/>
      <w:vertAlign w:val="baseline"/>
      <w:cs w:val="0"/>
      <w:em w:val="none"/>
      <w:lang w:bidi="ar-SA" w:eastAsia="und" w:val="und"/>
    </w:rPr>
  </w:style>
  <w:style w:type="character" w:styleId="BodyTextChar">
    <w:name w:val="Body Text Char"/>
    <w:basedOn w:val="DefaultParagraphFont"/>
    <w:next w:val="BodyTextChar"/>
    <w:autoRedefine w:val="0"/>
    <w:hidden w:val="0"/>
    <w:qFormat w:val="0"/>
    <w:rPr>
      <w:rFonts w:ascii="Times New Roman" w:eastAsia="Times New Roman" w:hAnsi="Times New Roman"/>
      <w:noProof w:val="1"/>
      <w:w w:val="100"/>
      <w:position w:val="-1"/>
      <w:sz w:val="24"/>
      <w:szCs w:val="24"/>
      <w:effect w:val="none"/>
      <w:vertAlign w:val="baseline"/>
      <w:cs w:val="0"/>
      <w:em w:val="none"/>
      <w:lang w:eastAsia="und" w:val="und"/>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 Id="rId3"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t4tNkJb2+Yz35pRCxOmArnlmA==">CgMxLjA4AHIhMVRmTXluX0pMZVJmVnRnSVIzOUZ2TkJKbWs4b1VNVnNs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2022-09-14T06:26:00Z</dcterms:created>
  <dc:creator>Dia</dc:creator>
</cp:coreProperties>
</file>